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5911A6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911A6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5911A6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5911A6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5911A6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911A6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911A6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2A672C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911A6">
        <w:rPr>
          <w:rFonts w:eastAsia="Times New Roman" w:cs="Times New Roman"/>
          <w:b/>
          <w:sz w:val="22"/>
          <w:szCs w:val="22"/>
          <w:lang w:val="ru-RU" w:eastAsia="ru-RU"/>
        </w:rPr>
        <w:t>РОССИЯ, 119021, Город Москва, бульвар Зубовский , Дом 11А, Этаж 10, Помещение  I, Комната 1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5911A6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5911A6">
        <w:rPr>
          <w:rFonts w:cs="Times New Roman"/>
          <w:b/>
          <w:sz w:val="22"/>
          <w:szCs w:val="22"/>
          <w:lang w:val="ru-RU"/>
        </w:rPr>
        <w:t>30.12.2021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5911A6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911A6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5911A6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5911A6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8D1BAF" w:rsidRPr="00407B1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0B0A23">
        <w:rPr>
          <w:b/>
          <w:kern w:val="0"/>
          <w:lang w:val="en-US" w:eastAsia="en-US" w:bidi="ar-SA"/>
        </w:rPr>
        <w:t>www</w:t>
      </w:r>
      <w:r w:rsidR="000B0A23" w:rsidRPr="000B0A23">
        <w:rPr>
          <w:b/>
          <w:kern w:val="0"/>
          <w:lang w:val="ru-RU" w:eastAsia="en-US" w:bidi="ar-SA"/>
        </w:rPr>
        <w:t>.</w:t>
      </w:r>
      <w:r w:rsidR="005911A6">
        <w:rPr>
          <w:b/>
          <w:kern w:val="0"/>
          <w:lang w:val="ru-RU" w:eastAsia="en-US" w:bidi="ar-SA"/>
        </w:rPr>
        <w:t>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02D19" w:rsidRDefault="00402D19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</w:t>
      </w:r>
      <w:r w:rsidR="005911A6">
        <w:rPr>
          <w:rFonts w:cs="Times New Roman"/>
          <w:iCs/>
          <w:kern w:val="0"/>
          <w:sz w:val="22"/>
          <w:szCs w:val="22"/>
          <w:lang w:val="ru-RU" w:eastAsia="en-US" w:bidi="ar-SA"/>
        </w:rPr>
        <w:lastRenderedPageBreak/>
        <w:t>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0B0A23" w:rsidRPr="000B0A2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10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MK-0-CM-119,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64,21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средства, находящиеся у профессиональных участников рынка ценных бумаг (ООО "БК РЕГИОН", ОГРН 1027708015576)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8,48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0B0A23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0B0A23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 DOCVARIABLE 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>КрупнейшийОбъектИнвестирования</w:instrText>
            </w:r>
            <w:r w:rsidRPr="000B0A23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</w:t>
            </w:r>
            <w:r w:rsidR="005911A6" w:rsidRPr="000B0A23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="005911A6" w:rsidRPr="000B0A23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>Veb</w:t>
            </w:r>
            <w:proofErr w:type="spellEnd"/>
            <w:r w:rsidR="005911A6" w:rsidRPr="000B0A23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 xml:space="preserve"> Finance plc, XS0559915961,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7,54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денежные средства на банковских счетах (Банк ГПБ (АО), ОГРН 1027700167110),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7,16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6,44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102B95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1D10" w:rsidTr="00F2539D">
        <w:tc>
          <w:tcPr>
            <w:tcW w:w="3190" w:type="dxa"/>
          </w:tcPr>
          <w:p w:rsidR="00C26A0D" w:rsidRPr="00407B17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5911A6" w:rsidRPr="008D1D10" w:rsidTr="00F2539D">
        <w:tc>
          <w:tcPr>
            <w:tcW w:w="3190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Средний</w:t>
            </w:r>
          </w:p>
        </w:tc>
      </w:tr>
      <w:tr w:rsidR="005911A6" w:rsidRPr="008D1D10" w:rsidTr="00F2539D">
        <w:tc>
          <w:tcPr>
            <w:tcW w:w="3190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5911A6" w:rsidRPr="008D1D10" w:rsidTr="00F2539D">
        <w:tc>
          <w:tcPr>
            <w:tcW w:w="3190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5911A6" w:rsidRPr="008D1D10" w:rsidTr="00F2539D">
        <w:tc>
          <w:tcPr>
            <w:tcW w:w="3190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5911A6" w:rsidRDefault="005911A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p w:rsidR="005B204F" w:rsidRPr="005B204F" w:rsidRDefault="005B204F" w:rsidP="00295CA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ru-RU"/>
        </w:rPr>
      </w:pPr>
    </w:p>
    <w:p w:rsidR="005B204F" w:rsidRDefault="005B204F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ab/>
      </w:r>
    </w:p>
    <w:p w:rsidR="00BF53C5" w:rsidRDefault="005911A6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00650" cy="3581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lastRenderedPageBreak/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0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-2,12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-2,94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-1,5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-4,42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-0,56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-4,59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-1,28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-9,67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18,77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1,59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33,91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911A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8,64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0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5911A6">
        <w:rPr>
          <w:rFonts w:cs="Times New Roman"/>
          <w:b/>
          <w:sz w:val="22"/>
          <w:szCs w:val="22"/>
          <w:lang w:val="ru-RU"/>
        </w:rPr>
        <w:t>1 523,44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</w:t>
      </w:r>
      <w:bookmarkStart w:id="1" w:name="_GoBack"/>
      <w:bookmarkEnd w:id="1"/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>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5911A6">
        <w:rPr>
          <w:rFonts w:cs="Times New Roman"/>
          <w:b/>
          <w:sz w:val="22"/>
          <w:szCs w:val="22"/>
          <w:lang w:val="ru-RU"/>
        </w:rPr>
        <w:t>56 167 811,31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911A6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911A6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911A6">
              <w:rPr>
                <w:rFonts w:cs="Times New Roman"/>
                <w:sz w:val="22"/>
                <w:szCs w:val="22"/>
                <w:lang w:val="ru-RU"/>
              </w:rPr>
              <w:t>1,8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911A6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911A6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911A6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5911A6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lastRenderedPageBreak/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119021, Город Москва, бульвар Зубовский , Дом 11А, Этаж 10, Помещение  I, Комната 1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5911A6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5911A6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911A6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5911A6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A6" w:rsidRDefault="005911A6" w:rsidP="00F2539D">
      <w:r>
        <w:separator/>
      </w:r>
    </w:p>
  </w:endnote>
  <w:endnote w:type="continuationSeparator" w:id="0">
    <w:p w:rsidR="005911A6" w:rsidRDefault="005911A6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95" w:rsidRPr="00102B95">
          <w:rPr>
            <w:noProof/>
            <w:lang w:val="ru-RU"/>
          </w:rPr>
          <w:t>1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A6" w:rsidRDefault="005911A6" w:rsidP="00F2539D">
      <w:r>
        <w:separator/>
      </w:r>
    </w:p>
  </w:footnote>
  <w:footnote w:type="continuationSeparator" w:id="0">
    <w:p w:rsidR="005911A6" w:rsidRDefault="005911A6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https://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0.12.2021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64,21"/>
    <w:docVar w:name="ДоляКрупнейшегоОбъектаИнвестирования2" w:val="8,48"/>
    <w:docVar w:name="ДоляКрупнейшегоОбъектаИнвестирования3" w:val="7,54"/>
    <w:docVar w:name="ДоляКрупнейшегоОбъектаИнвестирования4" w:val="7,16"/>
    <w:docVar w:name="ДоляКрупнейшегоОбъектаИнвестирования5" w:val="6,44"/>
    <w:docVar w:name="Доходность1Год" w:val="-1,28"/>
    <w:docVar w:name="Доходность1Месяц" w:val="-2,12"/>
    <w:docVar w:name="Доходность3Года" w:val="18,77"/>
    <w:docVar w:name="Доходность3Месяца" w:val="-1,5"/>
    <w:docVar w:name="Доходность5Лет" w:val="33,91"/>
    <w:docVar w:name="Доходность6Месяцев" w:val="-0,56"/>
    <w:docVar w:name="КоличествоОбъектовИнвестирования" w:val="9"/>
    <w:docVar w:name="КрупнейшийОбъектИнвестирования1" w:val="облигации, Минфин России, MK-0-CM-119, USD"/>
    <w:docVar w:name="КрупнейшийОбъектИнвестирования2" w:val="средства, находящиеся у профессиональных участников рынка ценных бумаг (ООО &quot;БК РЕГИОН&quot;, ОГРН 1027708015576)"/>
    <w:docVar w:name="КрупнейшийОбъектИнвестирования3" w:val="облигации, Veb Finance plc, XS0559915961, USD"/>
    <w:docVar w:name="КрупнейшийОбъектИнвестирования4" w:val="денежные средства на банковских счетах (Банк ГПБ (АО), ОГРН 1027700167110), USD"/>
    <w:docVar w:name="КрупнейшийОбъектИнвестирования5" w:val="облигации, Минфин России, 26209RMFS, RUB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9,67"/>
    <w:docVar w:name="ОтклонениеОтИнфляции1Месяц" w:val="-2,94"/>
    <w:docVar w:name="ОтклонениеОтИнфляции3Года" w:val="1,59"/>
    <w:docVar w:name="ОтклонениеОтИнфляции3Месяца" w:val="-4,42"/>
    <w:docVar w:name="ОтклонениеОтИнфляции5Лет" w:val="8,64"/>
    <w:docVar w:name="ОтклонениеОтИнфляции6Месяцев" w:val="-4,59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8"/>
    <w:docVar w:name="ПроцентВознагражденияСД" w:val="1,3"/>
    <w:docVar w:name="ПроцентВознагражденияУК" w:val="0,5"/>
    <w:docVar w:name="СтоимостьПая" w:val="1 523,44"/>
    <w:docVar w:name="СЧА" w:val="56 167 811,31"/>
    <w:docVar w:name="ТелефонУК" w:val="+7 (495) 777-29-64"/>
    <w:docVar w:name="ФактическийАдресУК" w:val="РОССИЯ, 119021, Город Москва, бульвар Зубовский , Дом 11А, Этаж 10, Помещение  I, Комната 1"/>
    <w:docVar w:name="ЮридическийАдресУК" w:val="РОССИЯ, 119021, Город Москва, бульвар Зубовский , Дом 11А, Этаж 10, Помещение  I, Комната 1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0A23"/>
    <w:rsid w:val="000B2AA0"/>
    <w:rsid w:val="000D267E"/>
    <w:rsid w:val="00101552"/>
    <w:rsid w:val="00102B95"/>
    <w:rsid w:val="00103DBB"/>
    <w:rsid w:val="0013159A"/>
    <w:rsid w:val="00155F7B"/>
    <w:rsid w:val="001611EB"/>
    <w:rsid w:val="00163C0B"/>
    <w:rsid w:val="00196F75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A672C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911A6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A1E52"/>
    <w:rsid w:val="00AA382B"/>
    <w:rsid w:val="00AD04F9"/>
    <w:rsid w:val="00AD5049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8922-A436-4DC8-A720-51BFF05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2022-01-18T08:18:00Z</dcterms:created>
  <dcterms:modified xsi:type="dcterms:W3CDTF">2022-01-18T08:18:00Z</dcterms:modified>
</cp:coreProperties>
</file>